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w:t>
      </w:r>
      <w:bookmarkStart w:id="0" w:name="_GoBack"/>
      <w:bookmarkEnd w:id="0"/>
      <w:r w:rsidRPr="005D39D6">
        <w:rPr>
          <w:rFonts w:ascii="Arial" w:hAnsi="Arial" w:cs="Arial"/>
          <w:sz w:val="18"/>
          <w:szCs w:val="18"/>
          <w:lang w:val="es-MX"/>
        </w:rPr>
        <w:t xml:space="preserve">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646" w:rsidRDefault="00F91646">
      <w:r>
        <w:separator/>
      </w:r>
    </w:p>
  </w:endnote>
  <w:endnote w:type="continuationSeparator" w:id="0">
    <w:p w:rsidR="00F91646" w:rsidRDefault="00F91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BA6BC2">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BA6BC2">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646" w:rsidRDefault="00F91646">
      <w:r>
        <w:separator/>
      </w:r>
    </w:p>
  </w:footnote>
  <w:footnote w:type="continuationSeparator" w:id="0">
    <w:p w:rsidR="00F91646" w:rsidRDefault="00F91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BA6BC2" w:rsidRPr="00BA6BC2">
      <w:rPr>
        <w:rFonts w:ascii="Arial" w:hAnsi="Arial" w:cs="Arial"/>
        <w:b/>
        <w:color w:val="000000" w:themeColor="text1"/>
      </w:rPr>
      <w:t>DERECHOS POR PRESTACIÓN DE SERVICIOS POR TRÁMITES EN EL REGISTRO VEHICULAR ESTATAL (</w:t>
    </w:r>
    <w:proofErr w:type="spellStart"/>
    <w:r w:rsidR="00BA6BC2" w:rsidRPr="00BA6BC2">
      <w:rPr>
        <w:rFonts w:ascii="Arial" w:hAnsi="Arial" w:cs="Arial"/>
        <w:b/>
        <w:color w:val="000000" w:themeColor="text1"/>
      </w:rPr>
      <w:t>TREVE</w:t>
    </w:r>
    <w:proofErr w:type="spellEnd"/>
    <w:r w:rsidR="00BA6BC2" w:rsidRPr="00BA6BC2">
      <w:rPr>
        <w:rFonts w:ascii="Arial" w:hAnsi="Arial" w:cs="Arial"/>
        <w:b/>
        <w:color w:val="000000" w:themeColor="text1"/>
      </w:rPr>
      <w:t>)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E3B95-C023-468B-868A-D0E54A592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2023-05-19T21:08:00Z</cp:lastPrinted>
  <dcterms:created xsi:type="dcterms:W3CDTF">2023-08-04T21:25:00Z</dcterms:created>
  <dcterms:modified xsi:type="dcterms:W3CDTF">2023-08-04T21:25:00Z</dcterms:modified>
</cp:coreProperties>
</file>